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A37CA3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Cs/>
          <w:sz w:val="28"/>
          <w:szCs w:val="28"/>
        </w:rPr>
      </w:pPr>
      <w:r w:rsidRPr="00A37CA3">
        <w:rPr>
          <w:rFonts w:ascii="Times New Roman" w:eastAsiaTheme="majorEastAsia" w:hAnsi="Times New Roman"/>
          <w:b/>
          <w:iCs/>
          <w:sz w:val="28"/>
          <w:szCs w:val="28"/>
        </w:rPr>
        <w:t>ТЕХНИЧЕСКОЕ ЗАДАНИЕ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C4250" w:rsidRPr="00CC4250" w:rsidRDefault="0046541E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</w:t>
      </w:r>
      <w:proofErr w:type="gramStart"/>
      <w:r w:rsidRPr="00361BB6">
        <w:rPr>
          <w:rFonts w:ascii="Times New Roman" w:hAnsi="Times New Roman"/>
          <w:sz w:val="24"/>
          <w:szCs w:val="24"/>
        </w:rPr>
        <w:t xml:space="preserve"> </w:t>
      </w:r>
      <w:r w:rsidR="00CC4250" w:rsidRPr="00CC4250">
        <w:rPr>
          <w:rFonts w:ascii="Times New Roman" w:hAnsi="Times New Roman"/>
          <w:sz w:val="24"/>
          <w:szCs w:val="24"/>
        </w:rPr>
        <w:t>)</w:t>
      </w:r>
      <w:proofErr w:type="gramEnd"/>
      <w:r w:rsidR="00CC4250" w:rsidRPr="00CC4250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 и сопровождаться следующими документами:</w:t>
      </w:r>
    </w:p>
    <w:p w:rsidR="00CC4250" w:rsidRPr="00CC4250" w:rsidRDefault="00CC4250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250">
        <w:rPr>
          <w:rFonts w:ascii="Times New Roman" w:hAnsi="Times New Roman"/>
          <w:sz w:val="24"/>
          <w:szCs w:val="24"/>
        </w:rPr>
        <w:t xml:space="preserve">- регистрационные удостоверения и сертификаты соответствия. </w:t>
      </w:r>
    </w:p>
    <w:p w:rsidR="00A37CA3" w:rsidRDefault="00A37CA3" w:rsidP="006569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69C3" w:rsidRPr="0046541E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>ЛОТ №1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: </w:t>
      </w:r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наборов для забора крови </w:t>
      </w:r>
      <w:proofErr w:type="spellStart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>Medical</w:t>
      </w:r>
      <w:proofErr w:type="spellEnd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>Case</w:t>
      </w:r>
      <w:proofErr w:type="spellEnd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>Plasmoactive</w:t>
      </w:r>
      <w:proofErr w:type="spellEnd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Плюс  </w:t>
      </w:r>
    </w:p>
    <w:p w:rsidR="0094472A" w:rsidRPr="00B57D02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639"/>
        <w:gridCol w:w="5436"/>
        <w:gridCol w:w="7585"/>
        <w:gridCol w:w="916"/>
        <w:gridCol w:w="890"/>
      </w:tblGrid>
      <w:tr w:rsidR="00B63AF8" w:rsidRPr="00B63AF8" w:rsidTr="00504999">
        <w:trPr>
          <w:trHeight w:val="539"/>
        </w:trPr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504999" w:rsidRPr="00B63AF8" w:rsidTr="007C3F0A">
        <w:trPr>
          <w:trHeight w:val="390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4999" w:rsidRPr="00580162" w:rsidRDefault="00504999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9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504999" w:rsidRPr="00580162" w:rsidRDefault="00504999" w:rsidP="006F454D">
            <w:pPr>
              <w:spacing w:after="0"/>
              <w:jc w:val="both"/>
              <w:rPr>
                <w:rFonts w:ascii="Times New Roman" w:eastAsiaTheme="minorEastAsia" w:hAnsi="Times New Roman" w:cs="Times New Roman"/>
                <w:color w:val="000000"/>
              </w:rPr>
            </w:pPr>
            <w:r w:rsidRPr="00EE23A1">
              <w:rPr>
                <w:rFonts w:ascii="Times New Roman" w:hAnsi="Times New Roman" w:cs="Times New Roman"/>
                <w:color w:val="000000"/>
              </w:rPr>
              <w:t xml:space="preserve">Набор для забора крови </w:t>
            </w:r>
            <w:proofErr w:type="spellStart"/>
            <w:r w:rsidRPr="00EE23A1">
              <w:rPr>
                <w:rFonts w:ascii="Times New Roman" w:hAnsi="Times New Roman" w:cs="Times New Roman"/>
                <w:color w:val="000000"/>
              </w:rPr>
              <w:t>MedicalCasePlasmoactive</w:t>
            </w:r>
            <w:proofErr w:type="spellEnd"/>
            <w:r w:rsidRPr="00EE23A1">
              <w:rPr>
                <w:rFonts w:ascii="Times New Roman" w:hAnsi="Times New Roman" w:cs="Times New Roman"/>
                <w:color w:val="000000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1 упаковка(10 наборов)</w:t>
            </w:r>
          </w:p>
        </w:tc>
        <w:tc>
          <w:tcPr>
            <w:tcW w:w="79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Комплектность одного набора (в упаковке 10 наборов):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оригинальная пробирка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Плазмоактив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— 2 </w:t>
            </w:r>
            <w:proofErr w:type="spellStart"/>
            <w:proofErr w:type="gram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шприц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luer-lock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5 мл — 2 шт.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катетер-бабочка с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luer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-адаптером — 1 шт.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игла для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мезотерапии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0,3х</w:t>
            </w:r>
            <w:proofErr w:type="gram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— 2 шт.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игла для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мезотерапии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0,3х13 — 2 шт.</w:t>
            </w:r>
          </w:p>
          <w:p w:rsidR="00504999" w:rsidRPr="00580162" w:rsidRDefault="007106EE" w:rsidP="007106EE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504999"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гла для шприца 21Gx1 1/2 (0,8х40 мм) </w:t>
            </w:r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содержат антикоагулянт (гепарин натрия), предотвращающий свертывание крови и препятствующий агрегации тромбоцитов;</w:t>
            </w:r>
          </w:p>
          <w:p w:rsidR="00504999" w:rsidRPr="00580162" w:rsidRDefault="00504999" w:rsidP="007106EE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относятся к медицинским изделиям II класса опасности, т.е. плазма, полученная с их использованием, может применяться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04999" w:rsidRPr="00580162" w:rsidRDefault="00504999" w:rsidP="007106EE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содержат прозрачный разделительный гель-фильтр, отделяющий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тромбоцитарную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взвесь от компонентов крови и позволяющий получать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аутологичную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плазму, обладающую выраженными терапевтическими свойствами.</w:t>
            </w:r>
          </w:p>
          <w:p w:rsidR="00504999" w:rsidRPr="00580162" w:rsidRDefault="00504999" w:rsidP="007106EE">
            <w:pPr>
              <w:spacing w:after="0"/>
              <w:jc w:val="both"/>
              <w:rPr>
                <w:rFonts w:ascii="Times New Roman" w:hAnsi="Times New Roman" w:cs="Times New Roman"/>
                <w:shd w:val="clear" w:color="auto" w:fill="EDEDED"/>
              </w:rPr>
            </w:pPr>
            <w:r>
              <w:rPr>
                <w:rFonts w:ascii="Times New Roman" w:hAnsi="Times New Roman" w:cs="Times New Roman"/>
                <w:shd w:val="clear" w:color="auto" w:fill="EDEDED"/>
              </w:rPr>
              <w:t>Пробир</w:t>
            </w:r>
            <w:r w:rsidRPr="00580162">
              <w:rPr>
                <w:rFonts w:ascii="Times New Roman" w:hAnsi="Times New Roman" w:cs="Times New Roman"/>
                <w:shd w:val="clear" w:color="auto" w:fill="EDEDED"/>
              </w:rPr>
              <w:t>к</w:t>
            </w:r>
            <w:r>
              <w:rPr>
                <w:rFonts w:ascii="Times New Roman" w:hAnsi="Times New Roman" w:cs="Times New Roman"/>
                <w:shd w:val="clear" w:color="auto" w:fill="EDEDED"/>
              </w:rPr>
              <w:t>и, предназначе</w:t>
            </w:r>
            <w:r w:rsidRPr="00580162">
              <w:rPr>
                <w:rFonts w:ascii="Times New Roman" w:hAnsi="Times New Roman" w:cs="Times New Roman"/>
                <w:shd w:val="clear" w:color="auto" w:fill="EDEDED"/>
              </w:rPr>
              <w:t>ны</w:t>
            </w:r>
            <w:r>
              <w:rPr>
                <w:rFonts w:ascii="Times New Roman" w:hAnsi="Times New Roman" w:cs="Times New Roman"/>
                <w:shd w:val="clear" w:color="auto" w:fill="EDEDED"/>
              </w:rPr>
              <w:t xml:space="preserve"> </w:t>
            </w:r>
            <w:r w:rsidRPr="00580162">
              <w:rPr>
                <w:rFonts w:ascii="Times New Roman" w:hAnsi="Times New Roman" w:cs="Times New Roman"/>
                <w:shd w:val="clear" w:color="auto" w:fill="EDEDED"/>
              </w:rPr>
              <w:t>для проведения процедуры «</w:t>
            </w:r>
            <w:proofErr w:type="spellStart"/>
            <w:r w:rsidRPr="00580162">
              <w:rPr>
                <w:rFonts w:ascii="Times New Roman" w:hAnsi="Times New Roman" w:cs="Times New Roman"/>
                <w:shd w:val="clear" w:color="auto" w:fill="EDEDED"/>
              </w:rPr>
              <w:t>Плазмолифтинг</w:t>
            </w:r>
            <w:proofErr w:type="spellEnd"/>
            <w:r w:rsidRPr="00580162">
              <w:rPr>
                <w:rFonts w:ascii="Times New Roman" w:hAnsi="Times New Roman" w:cs="Times New Roman"/>
                <w:shd w:val="clear" w:color="auto" w:fill="EDEDED"/>
              </w:rPr>
              <w:t>». Каждая пробирка поставляется в индивидуальной упаковке.</w:t>
            </w:r>
          </w:p>
          <w:p w:rsidR="00504999" w:rsidRPr="00580162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Вещества, содержащиеся в пробирке:</w:t>
            </w:r>
          </w:p>
          <w:p w:rsidR="00504999" w:rsidRPr="00580162" w:rsidRDefault="00691382" w:rsidP="007106EE">
            <w:pPr>
              <w:numPr>
                <w:ilvl w:val="0"/>
                <w:numId w:val="6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>должны позволять</w:t>
            </w:r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получать плазму, пригодную для применения </w:t>
            </w:r>
            <w:proofErr w:type="spellStart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04999" w:rsidRPr="00580162" w:rsidRDefault="00504999" w:rsidP="007106EE">
            <w:pPr>
              <w:numPr>
                <w:ilvl w:val="0"/>
                <w:numId w:val="6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способств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 xml:space="preserve">овать 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формированию четкого разделительного слоя, не позволяющего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эритроцитарной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массе смешиваться с плазмой;</w:t>
            </w:r>
          </w:p>
          <w:p w:rsidR="00504999" w:rsidRPr="00580162" w:rsidRDefault="00504999" w:rsidP="007106EE">
            <w:pPr>
              <w:numPr>
                <w:ilvl w:val="0"/>
                <w:numId w:val="6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не изменят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состава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тромбоцитарной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аутологичной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плазмы.</w:t>
            </w:r>
          </w:p>
          <w:p w:rsidR="00504999" w:rsidRPr="00F611DC" w:rsidRDefault="00504999" w:rsidP="007106EE">
            <w:pPr>
              <w:numPr>
                <w:ilvl w:val="0"/>
                <w:numId w:val="9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Материалы, из которых выполнена пробирка и содержащиеся в ней вещества </w:t>
            </w:r>
            <w:r w:rsidR="00691382"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должны позволять </w:t>
            </w:r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получать плазму, пригодную для применения </w:t>
            </w:r>
            <w:proofErr w:type="spellStart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, т.е. для введения в организм человека. Пробирки должны соответствовать стандартам и отвечать требованиям российского и международного законодательств (регистрационное удостоверение РФ № ФСЗ 2008/01447 от 24 мая 2010 года, II класс опасности согласно положениям Директивы 93/42/ЕЕС «Об изделиях медицинского назначения», сертификат ISO 13485 и CE). </w:t>
            </w:r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br/>
              <w:t>Технические характеристики пробирки должны исключать контакт крови пациента с внешней средой. Особая конструкция крышки предотвраща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ть</w:t>
            </w:r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 вторичную контаминацию пробирки в ходе манипуляций с кровью и плазмой.</w:t>
            </w:r>
          </w:p>
          <w:p w:rsidR="00504999" w:rsidRDefault="00504999" w:rsidP="007106EE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68D">
              <w:rPr>
                <w:rFonts w:ascii="Times New Roman" w:eastAsia="Times New Roman" w:hAnsi="Times New Roman" w:cs="Times New Roman"/>
                <w:lang w:eastAsia="ru-RU"/>
              </w:rPr>
              <w:t xml:space="preserve">Пробирки должны быть изготовлены из высококачественного медицинского  стекла. </w:t>
            </w:r>
          </w:p>
          <w:p w:rsidR="00504999" w:rsidRPr="00F611DC" w:rsidRDefault="00504999" w:rsidP="007106EE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68D">
              <w:rPr>
                <w:rFonts w:ascii="Times New Roman" w:eastAsia="Times New Roman" w:hAnsi="Times New Roman" w:cs="Times New Roman"/>
                <w:lang w:eastAsia="ru-RU"/>
              </w:rPr>
              <w:t>Особенности конструкции пробирки исключат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67168D">
              <w:rPr>
                <w:rFonts w:ascii="Times New Roman" w:eastAsia="Times New Roman" w:hAnsi="Times New Roman" w:cs="Times New Roman"/>
                <w:lang w:eastAsia="ru-RU"/>
              </w:rPr>
              <w:t xml:space="preserve"> непосредственный контакт медицинского работника, проводящего процедуру, с кровью пациента, тем самым обеспечивая безопасность не только пациентов, но и врачей.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Плазма, полученная с их использованием, должна быть пригодна для применения </w:t>
            </w:r>
            <w:proofErr w:type="spellStart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 (для введения в организм человека).</w:t>
            </w:r>
          </w:p>
          <w:p w:rsidR="00504999" w:rsidRDefault="00504999" w:rsidP="007106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Шприц  5,0 мл.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Pr="00580162">
              <w:rPr>
                <w:rFonts w:ascii="Times New Roman" w:hAnsi="Times New Roman" w:cs="Times New Roman"/>
              </w:rPr>
              <w:t>дноразовый</w:t>
            </w:r>
            <w:proofErr w:type="gramEnd"/>
            <w:r w:rsidRPr="00580162">
              <w:rPr>
                <w:rFonts w:ascii="Times New Roman" w:hAnsi="Times New Roman" w:cs="Times New Roman"/>
              </w:rPr>
              <w:t>  инъекционный трехкомпонентный с резиновой уплотнительной манжетой на поршне. Игла 0,7х4</w:t>
            </w:r>
            <w:r>
              <w:rPr>
                <w:rFonts w:ascii="Times New Roman" w:hAnsi="Times New Roman" w:cs="Times New Roman"/>
              </w:rPr>
              <w:t>0мм (22G), из нержавеющей стали</w:t>
            </w:r>
            <w:r w:rsidRPr="00580162">
              <w:rPr>
                <w:rFonts w:ascii="Times New Roman" w:hAnsi="Times New Roman" w:cs="Times New Roman"/>
              </w:rPr>
              <w:t>, заточка иглы трехгранная копьевидная, с силиконовым покрытием, в прозрачном защитном колпачке,  игла приложена к шприцу. Соединение шприца с иглой  типа (</w:t>
            </w:r>
            <w:proofErr w:type="spellStart"/>
            <w:r w:rsidRPr="00580162">
              <w:rPr>
                <w:rFonts w:ascii="Times New Roman" w:hAnsi="Times New Roman" w:cs="Times New Roman"/>
              </w:rPr>
              <w:t>Луэр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-ЛОК), данное соединение исключает риск самопроизвольного </w:t>
            </w:r>
            <w:proofErr w:type="spellStart"/>
            <w:r w:rsidRPr="00580162">
              <w:rPr>
                <w:rFonts w:ascii="Times New Roman" w:hAnsi="Times New Roman" w:cs="Times New Roman"/>
              </w:rPr>
              <w:t>отсоединени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 иглы при введении под высоким давлением, а также обеспечивает качественное соединение и взаимодействие </w:t>
            </w:r>
            <w:proofErr w:type="gramStart"/>
            <w:r w:rsidRPr="00580162">
              <w:rPr>
                <w:rFonts w:ascii="Times New Roman" w:hAnsi="Times New Roman" w:cs="Times New Roman"/>
              </w:rPr>
              <w:t>с</w:t>
            </w:r>
            <w:proofErr w:type="gramEnd"/>
            <w:r w:rsidRPr="00580162">
              <w:rPr>
                <w:rFonts w:ascii="Times New Roman" w:hAnsi="Times New Roman" w:cs="Times New Roman"/>
              </w:rPr>
              <w:t xml:space="preserve"> шприцевыми </w:t>
            </w:r>
            <w:proofErr w:type="spellStart"/>
            <w:r w:rsidRPr="00580162">
              <w:rPr>
                <w:rFonts w:ascii="Times New Roman" w:hAnsi="Times New Roman" w:cs="Times New Roman"/>
              </w:rPr>
              <w:t>инфузионными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 дозаторами. </w:t>
            </w:r>
          </w:p>
          <w:p w:rsidR="00F611DC" w:rsidRDefault="00504999" w:rsidP="007106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Цилиндр полностью прозрачен</w:t>
            </w:r>
            <w:r w:rsidRPr="00580162">
              <w:rPr>
                <w:rFonts w:ascii="Times New Roman" w:hAnsi="Times New Roman" w:cs="Times New Roman"/>
              </w:rPr>
              <w:t xml:space="preserve">, </w:t>
            </w:r>
            <w:r w:rsidRPr="0067168D">
              <w:rPr>
                <w:rFonts w:ascii="Times New Roman" w:hAnsi="Times New Roman" w:cs="Times New Roman"/>
              </w:rPr>
              <w:t>должен</w:t>
            </w:r>
            <w:r w:rsidRPr="00580162">
              <w:rPr>
                <w:rFonts w:ascii="Times New Roman" w:hAnsi="Times New Roman" w:cs="Times New Roman"/>
              </w:rPr>
              <w:t xml:space="preserve"> обеспечива</w:t>
            </w:r>
            <w:r>
              <w:rPr>
                <w:rFonts w:ascii="Times New Roman" w:hAnsi="Times New Roman" w:cs="Times New Roman"/>
              </w:rPr>
              <w:t>ть</w:t>
            </w:r>
            <w:r w:rsidRPr="00580162">
              <w:rPr>
                <w:rFonts w:ascii="Times New Roman" w:hAnsi="Times New Roman" w:cs="Times New Roman"/>
              </w:rPr>
              <w:t xml:space="preserve"> максимальный </w:t>
            </w:r>
            <w:r w:rsidRPr="00580162">
              <w:rPr>
                <w:rFonts w:ascii="Times New Roman" w:hAnsi="Times New Roman" w:cs="Times New Roman"/>
              </w:rPr>
              <w:lastRenderedPageBreak/>
              <w:t xml:space="preserve">контроль состояния вводимого раствора, в том числе  наличия пузырьков воздуха и дозы вводимого препарата. </w:t>
            </w:r>
          </w:p>
          <w:p w:rsidR="00504999" w:rsidRPr="004717CC" w:rsidRDefault="00504999" w:rsidP="007106EE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Игла для шприца </w:t>
            </w:r>
            <w:r w:rsidRPr="001F5F29">
              <w:rPr>
                <w:rFonts w:ascii="Times New Roman" w:eastAsia="Times New Roman" w:hAnsi="Times New Roman" w:cs="Times New Roman"/>
                <w:lang w:eastAsia="ru-RU"/>
              </w:rPr>
              <w:t xml:space="preserve"> 21G (08*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1F5F29">
              <w:rPr>
                <w:rFonts w:ascii="Times New Roman" w:eastAsia="Times New Roman" w:hAnsi="Times New Roman" w:cs="Times New Roman"/>
                <w:lang w:eastAsia="ru-RU"/>
              </w:rPr>
              <w:t xml:space="preserve">мм) 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острозаточ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енная игла из медицинской стали.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04999" w:rsidRPr="00B63AF8" w:rsidRDefault="00504999" w:rsidP="001F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набор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04999" w:rsidRPr="00B63AF8" w:rsidRDefault="00504999" w:rsidP="001F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D26D3B" w:rsidRPr="00B63AF8" w:rsidTr="00504999">
        <w:trPr>
          <w:trHeight w:val="6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D3B" w:rsidRPr="00580162" w:rsidRDefault="00D26D3B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D3B" w:rsidRPr="00580162" w:rsidRDefault="007106EE">
            <w:pPr>
              <w:spacing w:after="0"/>
              <w:jc w:val="both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E4AD40C" wp14:editId="37B589AE">
                  <wp:extent cx="3305175" cy="2571750"/>
                  <wp:effectExtent l="0" t="0" r="9525" b="0"/>
                  <wp:docPr id="6" name="Рисунок 6" descr="https://medicalcase.ru/wp-content/uploads/stand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edicalcase.ru/wp-content/uploads/stand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257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6D3B" w:rsidRPr="00580162" w:rsidRDefault="00D26D3B" w:rsidP="00B63AF8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D3B" w:rsidRPr="00B63AF8" w:rsidRDefault="00D26D3B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D3B" w:rsidRPr="00B63AF8" w:rsidRDefault="00D26D3B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57D02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60" w:rsidRDefault="00BD1B60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60" w:rsidRPr="00AF7949" w:rsidRDefault="00BD1B60" w:rsidP="00866D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D1B60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4A26"/>
    <w:multiLevelType w:val="multilevel"/>
    <w:tmpl w:val="A8C06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D9D64F1"/>
    <w:multiLevelType w:val="multilevel"/>
    <w:tmpl w:val="6E5A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6F35C3"/>
    <w:multiLevelType w:val="multilevel"/>
    <w:tmpl w:val="6866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6F3584"/>
    <w:multiLevelType w:val="multilevel"/>
    <w:tmpl w:val="AFA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166EB5"/>
    <w:multiLevelType w:val="multilevel"/>
    <w:tmpl w:val="B3B6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7F3C95"/>
    <w:multiLevelType w:val="multilevel"/>
    <w:tmpl w:val="B1CC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985793"/>
    <w:multiLevelType w:val="multilevel"/>
    <w:tmpl w:val="C53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F81EE6"/>
    <w:multiLevelType w:val="multilevel"/>
    <w:tmpl w:val="3DE8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03184C"/>
    <w:multiLevelType w:val="multilevel"/>
    <w:tmpl w:val="9D9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A77243"/>
    <w:multiLevelType w:val="multilevel"/>
    <w:tmpl w:val="873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6852B7B"/>
    <w:multiLevelType w:val="multilevel"/>
    <w:tmpl w:val="48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5"/>
  </w:num>
  <w:num w:numId="12">
    <w:abstractNumId w:val="7"/>
  </w:num>
  <w:num w:numId="13">
    <w:abstractNumId w:val="9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43AF"/>
    <w:rsid w:val="00077820"/>
    <w:rsid w:val="000915DB"/>
    <w:rsid w:val="000C0F30"/>
    <w:rsid w:val="000C38A8"/>
    <w:rsid w:val="000F4532"/>
    <w:rsid w:val="00157312"/>
    <w:rsid w:val="001800B1"/>
    <w:rsid w:val="001E1C8B"/>
    <w:rsid w:val="001F2363"/>
    <w:rsid w:val="001F5F29"/>
    <w:rsid w:val="00216DD7"/>
    <w:rsid w:val="002301BC"/>
    <w:rsid w:val="0023111E"/>
    <w:rsid w:val="002E0D84"/>
    <w:rsid w:val="002E67ED"/>
    <w:rsid w:val="003012D5"/>
    <w:rsid w:val="00324DB9"/>
    <w:rsid w:val="0033642D"/>
    <w:rsid w:val="00362D7A"/>
    <w:rsid w:val="00362F86"/>
    <w:rsid w:val="0037469F"/>
    <w:rsid w:val="003A2CE8"/>
    <w:rsid w:val="003B7915"/>
    <w:rsid w:val="003C08FC"/>
    <w:rsid w:val="00435B6A"/>
    <w:rsid w:val="00446A9E"/>
    <w:rsid w:val="0046541E"/>
    <w:rsid w:val="004717CC"/>
    <w:rsid w:val="004A1B8F"/>
    <w:rsid w:val="004D1501"/>
    <w:rsid w:val="004E46A8"/>
    <w:rsid w:val="004F03C5"/>
    <w:rsid w:val="00504999"/>
    <w:rsid w:val="00560F58"/>
    <w:rsid w:val="005632FB"/>
    <w:rsid w:val="00580162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168D"/>
    <w:rsid w:val="006752B2"/>
    <w:rsid w:val="006871D3"/>
    <w:rsid w:val="00691382"/>
    <w:rsid w:val="006F454D"/>
    <w:rsid w:val="007106EE"/>
    <w:rsid w:val="007232C5"/>
    <w:rsid w:val="00754052"/>
    <w:rsid w:val="00773F2C"/>
    <w:rsid w:val="007854C7"/>
    <w:rsid w:val="007A0C26"/>
    <w:rsid w:val="007B21FF"/>
    <w:rsid w:val="007B792E"/>
    <w:rsid w:val="007C363F"/>
    <w:rsid w:val="007F2231"/>
    <w:rsid w:val="00804CB1"/>
    <w:rsid w:val="00825EEF"/>
    <w:rsid w:val="00866DBF"/>
    <w:rsid w:val="00867536"/>
    <w:rsid w:val="00872933"/>
    <w:rsid w:val="0088469D"/>
    <w:rsid w:val="008A2619"/>
    <w:rsid w:val="008C2DFA"/>
    <w:rsid w:val="008C4036"/>
    <w:rsid w:val="008D18F3"/>
    <w:rsid w:val="008F2E4B"/>
    <w:rsid w:val="00900230"/>
    <w:rsid w:val="0094472A"/>
    <w:rsid w:val="00962A97"/>
    <w:rsid w:val="00970FCC"/>
    <w:rsid w:val="00985929"/>
    <w:rsid w:val="00A07D94"/>
    <w:rsid w:val="00A151A7"/>
    <w:rsid w:val="00A178EC"/>
    <w:rsid w:val="00A37CA3"/>
    <w:rsid w:val="00A85151"/>
    <w:rsid w:val="00AA25FD"/>
    <w:rsid w:val="00B57D02"/>
    <w:rsid w:val="00B63AF8"/>
    <w:rsid w:val="00B7259F"/>
    <w:rsid w:val="00B92B88"/>
    <w:rsid w:val="00BB616C"/>
    <w:rsid w:val="00BB6AAE"/>
    <w:rsid w:val="00BD1B60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C4250"/>
    <w:rsid w:val="00CF53D2"/>
    <w:rsid w:val="00CF77E4"/>
    <w:rsid w:val="00D26D3B"/>
    <w:rsid w:val="00D2790A"/>
    <w:rsid w:val="00D42F9A"/>
    <w:rsid w:val="00D51DEE"/>
    <w:rsid w:val="00D60249"/>
    <w:rsid w:val="00DC652B"/>
    <w:rsid w:val="00DF7A2F"/>
    <w:rsid w:val="00E03542"/>
    <w:rsid w:val="00E20843"/>
    <w:rsid w:val="00E210AF"/>
    <w:rsid w:val="00E2182D"/>
    <w:rsid w:val="00E3332B"/>
    <w:rsid w:val="00E40044"/>
    <w:rsid w:val="00E82E68"/>
    <w:rsid w:val="00E8783E"/>
    <w:rsid w:val="00ED2BC0"/>
    <w:rsid w:val="00EE23A1"/>
    <w:rsid w:val="00F015B2"/>
    <w:rsid w:val="00F103F8"/>
    <w:rsid w:val="00F27F8E"/>
    <w:rsid w:val="00F5474C"/>
    <w:rsid w:val="00F55318"/>
    <w:rsid w:val="00F611DC"/>
    <w:rsid w:val="00F62F64"/>
    <w:rsid w:val="00F95278"/>
    <w:rsid w:val="00F9738A"/>
    <w:rsid w:val="00FA00E2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</cp:revision>
  <cp:lastPrinted>2017-10-28T10:50:00Z</cp:lastPrinted>
  <dcterms:created xsi:type="dcterms:W3CDTF">2019-01-25T12:51:00Z</dcterms:created>
  <dcterms:modified xsi:type="dcterms:W3CDTF">2020-03-17T10:47:00Z</dcterms:modified>
</cp:coreProperties>
</file>